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597E17">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OCTO</w:t>
      </w:r>
      <w:r w:rsidR="006F4AAB">
        <w:rPr>
          <w:rFonts w:cs="Arial"/>
          <w:b/>
          <w:bCs/>
          <w:color w:val="000000"/>
          <w:sz w:val="24"/>
          <w:szCs w:val="24"/>
        </w:rPr>
        <w:t>BER</w:t>
      </w:r>
      <w:r w:rsidR="00CC51EA">
        <w:rPr>
          <w:rFonts w:cs="Arial"/>
          <w:b/>
          <w:bCs/>
          <w:color w:val="000000"/>
          <w:sz w:val="24"/>
          <w:szCs w:val="24"/>
        </w:rPr>
        <w:t xml:space="preserve"> 2014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 xml:space="preserve">SEPTEMBER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597E17">
        <w:rPr>
          <w:rFonts w:cs="Arial"/>
          <w:b/>
          <w:bCs/>
          <w:color w:val="000000"/>
          <w:sz w:val="24"/>
          <w:szCs w:val="24"/>
        </w:rPr>
        <w:t>6</w:t>
      </w:r>
      <w:r w:rsidR="00755AD4">
        <w:rPr>
          <w:rFonts w:cs="Arial"/>
          <w:b/>
          <w:bCs/>
          <w:color w:val="000000"/>
          <w:sz w:val="24"/>
          <w:szCs w:val="24"/>
        </w:rPr>
        <w:t xml:space="preserve"> </w:t>
      </w:r>
      <w:r w:rsidR="00597E17">
        <w:rPr>
          <w:rFonts w:cs="Arial"/>
          <w:b/>
          <w:bCs/>
          <w:color w:val="000000"/>
          <w:sz w:val="24"/>
          <w:szCs w:val="24"/>
        </w:rPr>
        <w:t>OCTO</w:t>
      </w:r>
      <w:r w:rsidR="006F4AAB">
        <w:rPr>
          <w:rFonts w:cs="Arial"/>
          <w:b/>
          <w:bCs/>
          <w:color w:val="000000"/>
          <w:sz w:val="24"/>
          <w:szCs w:val="24"/>
        </w:rPr>
        <w:t>BER</w:t>
      </w:r>
      <w:r w:rsidR="00755AD4">
        <w:rPr>
          <w:rFonts w:cs="Arial"/>
          <w:b/>
          <w:bCs/>
          <w:color w:val="000000"/>
          <w:sz w:val="24"/>
          <w:szCs w:val="24"/>
        </w:rPr>
        <w:t xml:space="preserve"> </w:t>
      </w:r>
      <w:r>
        <w:rPr>
          <w:rFonts w:cs="Arial"/>
          <w:b/>
          <w:bCs/>
          <w:color w:val="000000"/>
          <w:sz w:val="24"/>
          <w:szCs w:val="24"/>
        </w:rPr>
        <w:t xml:space="preserve">2014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597E17" w:rsidRDefault="00A21C90" w:rsidP="00755AD4">
      <w:pPr>
        <w:widowControl w:val="0"/>
        <w:autoSpaceDE w:val="0"/>
        <w:autoSpaceDN w:val="0"/>
        <w:adjustRightInd w:val="0"/>
        <w:spacing w:after="0" w:line="240" w:lineRule="auto"/>
        <w:jc w:val="both"/>
        <w:rPr>
          <w:rFonts w:cs="Calibri"/>
          <w:b/>
          <w:bCs/>
          <w:iCs/>
          <w:sz w:val="24"/>
          <w:szCs w:val="24"/>
        </w:rPr>
      </w:pPr>
      <w:r w:rsidRPr="00F63769">
        <w:rPr>
          <w:rFonts w:cs="Calibri"/>
          <w:b/>
          <w:bCs/>
          <w:iCs/>
          <w:sz w:val="24"/>
          <w:szCs w:val="24"/>
        </w:rPr>
        <w:t xml:space="preserve">The </w:t>
      </w:r>
      <w:r w:rsidR="00755AD4" w:rsidRPr="00F63769">
        <w:rPr>
          <w:rFonts w:cs="Calibri"/>
          <w:b/>
          <w:bCs/>
          <w:iCs/>
          <w:sz w:val="24"/>
          <w:szCs w:val="24"/>
        </w:rPr>
        <w:t>Second Draft Local Plan was</w:t>
      </w:r>
      <w:r>
        <w:rPr>
          <w:rFonts w:cs="Calibri"/>
          <w:b/>
          <w:bCs/>
          <w:iCs/>
          <w:sz w:val="24"/>
          <w:szCs w:val="24"/>
        </w:rPr>
        <w:t xml:space="preserve"> published on 22 August 2014</w:t>
      </w:r>
      <w:r w:rsidR="00755AD4" w:rsidRPr="00F63769">
        <w:rPr>
          <w:rFonts w:cs="Calibri"/>
          <w:b/>
          <w:bCs/>
          <w:iCs/>
          <w:sz w:val="24"/>
          <w:szCs w:val="24"/>
        </w:rPr>
        <w:t xml:space="preserve">. </w:t>
      </w:r>
      <w:r w:rsidR="00F63769" w:rsidRPr="00F63769">
        <w:rPr>
          <w:rFonts w:cs="Calibri"/>
          <w:b/>
          <w:bCs/>
          <w:iCs/>
          <w:sz w:val="24"/>
          <w:szCs w:val="24"/>
        </w:rPr>
        <w:t>We have not been successful in trying to remove Curriemuirend Park f</w:t>
      </w:r>
      <w:r>
        <w:rPr>
          <w:rFonts w:cs="Calibri"/>
          <w:b/>
          <w:bCs/>
          <w:iCs/>
          <w:sz w:val="24"/>
          <w:szCs w:val="24"/>
        </w:rPr>
        <w:t>ro</w:t>
      </w:r>
      <w:r w:rsidR="00F63769" w:rsidRPr="00F63769">
        <w:rPr>
          <w:rFonts w:cs="Calibri"/>
          <w:b/>
          <w:bCs/>
          <w:iCs/>
          <w:sz w:val="24"/>
          <w:szCs w:val="24"/>
        </w:rPr>
        <w:t xml:space="preserve">m the Plan, it is now there with 165 houses rather than the original </w:t>
      </w:r>
      <w:r w:rsidR="00C9523B">
        <w:rPr>
          <w:rFonts w:cs="Calibri"/>
          <w:b/>
          <w:bCs/>
          <w:iCs/>
          <w:sz w:val="24"/>
          <w:szCs w:val="24"/>
        </w:rPr>
        <w:t>80</w:t>
      </w:r>
      <w:r w:rsidR="00F63769" w:rsidRPr="00F63769">
        <w:rPr>
          <w:rFonts w:cs="Calibri"/>
          <w:b/>
          <w:bCs/>
          <w:iCs/>
          <w:sz w:val="24"/>
          <w:szCs w:val="24"/>
        </w:rPr>
        <w:t xml:space="preserve">. </w:t>
      </w:r>
      <w:r w:rsidR="00F63769" w:rsidRPr="00206124">
        <w:rPr>
          <w:rFonts w:cs="Calibri"/>
          <w:b/>
          <w:bCs/>
          <w:iCs/>
          <w:sz w:val="24"/>
          <w:szCs w:val="24"/>
        </w:rPr>
        <w:t>The Plan</w:t>
      </w:r>
      <w:r w:rsidR="00597E17">
        <w:rPr>
          <w:rFonts w:cs="Calibri"/>
          <w:b/>
          <w:bCs/>
          <w:iCs/>
          <w:sz w:val="24"/>
          <w:szCs w:val="24"/>
        </w:rPr>
        <w:t xml:space="preserve"> has</w:t>
      </w:r>
      <w:r w:rsidRPr="00206124">
        <w:rPr>
          <w:rFonts w:cs="Calibri"/>
          <w:b/>
          <w:bCs/>
          <w:iCs/>
          <w:sz w:val="24"/>
          <w:szCs w:val="24"/>
        </w:rPr>
        <w:t xml:space="preserve"> now </w:t>
      </w:r>
      <w:r w:rsidR="00597E17">
        <w:rPr>
          <w:rFonts w:cs="Calibri"/>
          <w:b/>
          <w:bCs/>
          <w:iCs/>
          <w:sz w:val="24"/>
          <w:szCs w:val="24"/>
        </w:rPr>
        <w:t xml:space="preserve">been </w:t>
      </w:r>
      <w:r w:rsidRPr="00206124">
        <w:rPr>
          <w:rFonts w:cs="Calibri"/>
          <w:b/>
          <w:bCs/>
          <w:iCs/>
          <w:sz w:val="24"/>
          <w:szCs w:val="24"/>
        </w:rPr>
        <w:t>subject to</w:t>
      </w:r>
      <w:r w:rsidR="00755AD4" w:rsidRPr="00206124">
        <w:rPr>
          <w:rFonts w:cs="Calibri"/>
          <w:b/>
          <w:bCs/>
          <w:iCs/>
          <w:sz w:val="24"/>
          <w:szCs w:val="24"/>
        </w:rPr>
        <w:t xml:space="preserve"> a further 6 week period of representation</w:t>
      </w:r>
      <w:r w:rsidRPr="00206124">
        <w:rPr>
          <w:rFonts w:cs="Calibri"/>
          <w:b/>
          <w:bCs/>
          <w:iCs/>
          <w:sz w:val="24"/>
          <w:szCs w:val="24"/>
        </w:rPr>
        <w:t>, ending on 3 October 2014</w:t>
      </w:r>
      <w:r w:rsidR="00755AD4" w:rsidRPr="00206124">
        <w:rPr>
          <w:rFonts w:cs="Calibri"/>
          <w:b/>
          <w:bCs/>
          <w:iCs/>
          <w:sz w:val="24"/>
          <w:szCs w:val="24"/>
        </w:rPr>
        <w:t xml:space="preserve">, and </w:t>
      </w:r>
      <w:r w:rsidR="00597E17">
        <w:rPr>
          <w:rFonts w:cs="Calibri"/>
          <w:b/>
          <w:bCs/>
          <w:iCs/>
          <w:sz w:val="24"/>
          <w:szCs w:val="24"/>
        </w:rPr>
        <w:t>representations have been submitted on behalf of Juniper Green CC. These were based on those made in June 2013 to the first draft Plan, with further comments on the unsuitability of the site and the likely traffic problems at Gillespie Crossroads.</w:t>
      </w:r>
    </w:p>
    <w:p w:rsidR="00597E17" w:rsidRDefault="00597E17" w:rsidP="00755AD4">
      <w:pPr>
        <w:widowControl w:val="0"/>
        <w:autoSpaceDE w:val="0"/>
        <w:autoSpaceDN w:val="0"/>
        <w:adjustRightInd w:val="0"/>
        <w:spacing w:after="0" w:line="240" w:lineRule="auto"/>
        <w:jc w:val="both"/>
        <w:rPr>
          <w:rFonts w:cs="Calibri"/>
          <w:b/>
          <w:bCs/>
          <w:iCs/>
          <w:sz w:val="24"/>
          <w:szCs w:val="24"/>
        </w:rPr>
      </w:pPr>
    </w:p>
    <w:p w:rsidR="00755AD4" w:rsidRDefault="00597E17" w:rsidP="00755AD4">
      <w:pPr>
        <w:widowControl w:val="0"/>
        <w:autoSpaceDE w:val="0"/>
        <w:autoSpaceDN w:val="0"/>
        <w:adjustRightInd w:val="0"/>
        <w:spacing w:after="0" w:line="240" w:lineRule="auto"/>
        <w:jc w:val="both"/>
        <w:rPr>
          <w:rFonts w:cs="Calibri"/>
          <w:bCs/>
          <w:iCs/>
          <w:sz w:val="24"/>
          <w:szCs w:val="24"/>
        </w:rPr>
      </w:pPr>
      <w:r>
        <w:rPr>
          <w:rFonts w:cs="Calibri"/>
          <w:b/>
          <w:bCs/>
          <w:iCs/>
          <w:sz w:val="24"/>
          <w:szCs w:val="24"/>
        </w:rPr>
        <w:t>F</w:t>
      </w:r>
      <w:r w:rsidR="00755AD4" w:rsidRPr="00206124">
        <w:rPr>
          <w:rFonts w:cs="Calibri"/>
          <w:b/>
          <w:bCs/>
          <w:iCs/>
          <w:sz w:val="24"/>
          <w:szCs w:val="24"/>
        </w:rPr>
        <w:t>urther consideration of the plan will take place in February 2015</w:t>
      </w:r>
      <w:r>
        <w:rPr>
          <w:rFonts w:cs="Calibri"/>
          <w:b/>
          <w:bCs/>
          <w:iCs/>
          <w:sz w:val="24"/>
          <w:szCs w:val="24"/>
        </w:rPr>
        <w:t>, once all the representations have been considered</w:t>
      </w:r>
      <w:r w:rsidR="00755AD4" w:rsidRPr="00206124">
        <w:rPr>
          <w:rFonts w:cs="Calibri"/>
          <w:b/>
          <w:bCs/>
          <w:iCs/>
          <w:sz w:val="24"/>
          <w:szCs w:val="24"/>
        </w:rPr>
        <w:t>.</w:t>
      </w:r>
      <w:r w:rsidR="00755AD4">
        <w:rPr>
          <w:rFonts w:cs="Calibri"/>
          <w:bCs/>
          <w:iCs/>
          <w:sz w:val="24"/>
          <w:szCs w:val="24"/>
        </w:rPr>
        <w:t xml:space="preserve"> It will then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673598" w:rsidRDefault="00673598" w:rsidP="00755AD4">
      <w:pPr>
        <w:widowControl w:val="0"/>
        <w:autoSpaceDE w:val="0"/>
        <w:autoSpaceDN w:val="0"/>
        <w:adjustRightInd w:val="0"/>
        <w:spacing w:after="0" w:line="240" w:lineRule="auto"/>
        <w:jc w:val="both"/>
        <w:rPr>
          <w:rFonts w:cs="Calibri"/>
          <w:bCs/>
          <w:i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w:t>
      </w:r>
      <w:r w:rsidR="00C9523B">
        <w:rPr>
          <w:rFonts w:cs="Calibri"/>
          <w:b/>
          <w:bCs/>
          <w:iCs/>
          <w:sz w:val="24"/>
          <w:szCs w:val="24"/>
        </w:rPr>
        <w:t>were invited</w:t>
      </w:r>
      <w:r>
        <w:rPr>
          <w:rFonts w:cs="Calibri"/>
          <w:b/>
          <w:bCs/>
          <w:iCs/>
          <w:sz w:val="24"/>
          <w:szCs w:val="24"/>
        </w:rPr>
        <w:t xml:space="preserve"> to offer comments on the content of the Main Issues Report, which will be published early in 2015.</w:t>
      </w:r>
      <w:r w:rsidR="00B41727">
        <w:rPr>
          <w:rFonts w:cs="Calibri"/>
          <w:b/>
          <w:bCs/>
          <w:iCs/>
          <w:sz w:val="24"/>
          <w:szCs w:val="24"/>
        </w:rPr>
        <w:t xml:space="preserve"> </w:t>
      </w:r>
      <w:r w:rsidR="002D0F54">
        <w:rPr>
          <w:rFonts w:cs="Calibri"/>
          <w:b/>
          <w:bCs/>
          <w:iCs/>
          <w:sz w:val="24"/>
          <w:szCs w:val="24"/>
        </w:rPr>
        <w:t>A response was sent at the end of Ma</w:t>
      </w:r>
      <w:r w:rsidR="00C9523B">
        <w:rPr>
          <w:rFonts w:cs="Calibri"/>
          <w:b/>
          <w:bCs/>
          <w:iCs/>
          <w:sz w:val="24"/>
          <w:szCs w:val="24"/>
        </w:rPr>
        <w:t>y.</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w:t>
      </w:r>
      <w:r w:rsidR="00A541B0">
        <w:rPr>
          <w:rFonts w:cs="Calibri"/>
          <w:bCs/>
          <w:iCs/>
          <w:sz w:val="24"/>
          <w:szCs w:val="24"/>
        </w:rPr>
        <w:t xml:space="preserve">the first </w:t>
      </w:r>
      <w:r w:rsidRPr="00536A79">
        <w:rPr>
          <w:rFonts w:cs="Calibri"/>
          <w:bCs/>
          <w:iCs/>
          <w:sz w:val="24"/>
          <w:szCs w:val="24"/>
        </w:rPr>
        <w:t xml:space="preserve">SESplan by the Reporter for the Scottish Government is now complete, and his report has been approved by Scottish Ministers, subject to the production of supplementary guidance on housing allocations </w:t>
      </w:r>
      <w:r w:rsidR="00640A15">
        <w:rPr>
          <w:rFonts w:cs="Calibri"/>
          <w:bCs/>
          <w:iCs/>
          <w:sz w:val="24"/>
          <w:szCs w:val="24"/>
        </w:rPr>
        <w:t>which has</w:t>
      </w:r>
      <w:r>
        <w:rPr>
          <w:rFonts w:cs="Calibri"/>
          <w:bCs/>
          <w:iCs/>
          <w:sz w:val="24"/>
          <w:szCs w:val="24"/>
        </w:rPr>
        <w:t xml:space="preserve"> now been submitted to Scottish Ministers</w:t>
      </w:r>
      <w:r w:rsidRPr="00536A79">
        <w:rPr>
          <w:rFonts w:cs="Calibri"/>
          <w:bCs/>
          <w:iCs/>
          <w:sz w:val="24"/>
          <w:szCs w:val="24"/>
        </w:rPr>
        <w:t>. This proposes sites for a further 11,000 houses in the SESplan area, of which about 4,000 will be in Edinburgh. Some 2,500 of these will be outside the established Strategic Development Areas in W and SE Edinburgh</w:t>
      </w:r>
      <w:r>
        <w:rPr>
          <w:rFonts w:cs="Calibri"/>
          <w:bCs/>
          <w:iCs/>
          <w:sz w:val="24"/>
          <w:szCs w:val="24"/>
        </w:rPr>
        <w:t>.</w:t>
      </w:r>
      <w:r w:rsidRPr="00536A79">
        <w:rPr>
          <w:rFonts w:cs="Calibri"/>
          <w:bCs/>
          <w:iCs/>
          <w:sz w:val="24"/>
          <w:szCs w:val="24"/>
        </w:rPr>
        <w:t xml:space="preserve">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r w:rsidRPr="00EC0BE6">
        <w:rPr>
          <w:rFonts w:cs="Calibri"/>
          <w:bCs/>
          <w:i/>
          <w:iCs/>
          <w:sz w:val="24"/>
          <w:szCs w:val="24"/>
        </w:rPr>
        <w:t>David Wilson Homes propos</w:t>
      </w:r>
      <w:r w:rsidR="00A541B0">
        <w:rPr>
          <w:rFonts w:cs="Calibri"/>
          <w:bCs/>
          <w:i/>
          <w:iCs/>
          <w:sz w:val="24"/>
          <w:szCs w:val="24"/>
        </w:rPr>
        <w:t>ed</w:t>
      </w:r>
      <w:r w:rsidRPr="00EC0BE6">
        <w:rPr>
          <w:rFonts w:cs="Calibri"/>
          <w:bCs/>
          <w:i/>
          <w:iCs/>
          <w:sz w:val="24"/>
          <w:szCs w:val="24"/>
        </w:rPr>
        <w:t xml:space="preserve"> to build about 300 houses at Cockburn Crescent/ Mansfield Road in Balerno. This site is in the Green Belt. </w:t>
      </w:r>
      <w:r w:rsidRPr="00EC0BE6">
        <w:rPr>
          <w:rFonts w:cs="Calibri"/>
          <w:b/>
          <w:bCs/>
          <w:i/>
          <w:iCs/>
          <w:sz w:val="24"/>
          <w:szCs w:val="24"/>
        </w:rPr>
        <w:t>This applica</w:t>
      </w:r>
      <w:r>
        <w:rPr>
          <w:rFonts w:cs="Calibri"/>
          <w:b/>
          <w:bCs/>
          <w:i/>
          <w:iCs/>
          <w:sz w:val="24"/>
          <w:szCs w:val="24"/>
        </w:rPr>
        <w:t>tion was refused on 20 November</w:t>
      </w:r>
      <w:r w:rsidR="00A541B0">
        <w:rPr>
          <w:rFonts w:cs="Calibri"/>
          <w:b/>
          <w:bCs/>
          <w:i/>
          <w:iCs/>
          <w:sz w:val="24"/>
          <w:szCs w:val="24"/>
        </w:rPr>
        <w:t xml:space="preserve"> 2013</w:t>
      </w:r>
      <w:r w:rsidR="00B07365">
        <w:rPr>
          <w:rFonts w:cs="Calibri"/>
          <w:b/>
          <w:bCs/>
          <w:i/>
          <w:iCs/>
          <w:sz w:val="24"/>
          <w:szCs w:val="24"/>
        </w:rPr>
        <w:t xml:space="preserve">, and the appointed Reporter has </w:t>
      </w:r>
      <w:r w:rsidR="00A541B0">
        <w:rPr>
          <w:rFonts w:cs="Calibri"/>
          <w:b/>
          <w:bCs/>
          <w:i/>
          <w:iCs/>
          <w:sz w:val="24"/>
          <w:szCs w:val="24"/>
        </w:rPr>
        <w:t xml:space="preserve">subsequently </w:t>
      </w:r>
      <w:r w:rsidR="00B07365">
        <w:rPr>
          <w:rFonts w:cs="Calibri"/>
          <w:b/>
          <w:bCs/>
          <w:i/>
          <w:iCs/>
          <w:sz w:val="24"/>
          <w:szCs w:val="24"/>
        </w:rPr>
        <w:t xml:space="preserve">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w:t>
      </w:r>
      <w:r w:rsidR="00C01199">
        <w:rPr>
          <w:rFonts w:cs="Calibri"/>
          <w:bCs/>
          <w:i/>
          <w:iCs/>
          <w:sz w:val="24"/>
          <w:szCs w:val="24"/>
        </w:rPr>
        <w:t xml:space="preserve">originally </w:t>
      </w:r>
      <w:r w:rsidR="00CC51EA" w:rsidRPr="00EC0BE6">
        <w:rPr>
          <w:rFonts w:cs="Calibri"/>
          <w:bCs/>
          <w:i/>
          <w:iCs/>
          <w:sz w:val="24"/>
          <w:szCs w:val="24"/>
        </w:rPr>
        <w:t>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C86CA3">
        <w:rPr>
          <w:rFonts w:cs="Calibri"/>
          <w:b/>
          <w:bCs/>
          <w:i/>
          <w:iCs/>
          <w:sz w:val="24"/>
          <w:szCs w:val="24"/>
        </w:rPr>
        <w:t xml:space="preserve">This resulted in an outline application in December 2013, on which I sent objections similar to those submitted for </w:t>
      </w:r>
      <w:smartTag w:uri="urn:schemas-microsoft-com:office:smarttags" w:element="address">
        <w:smartTag w:uri="urn:schemas-microsoft-com:office:smarttags" w:element="Street">
          <w:r w:rsidR="00CC51EA" w:rsidRPr="00C86CA3">
            <w:rPr>
              <w:rFonts w:cs="Calibri"/>
              <w:b/>
              <w:bCs/>
              <w:i/>
              <w:iCs/>
              <w:sz w:val="24"/>
              <w:szCs w:val="24"/>
            </w:rPr>
            <w:t>Cockburn Crescent</w:t>
          </w:r>
        </w:smartTag>
      </w:smartTag>
      <w:r w:rsidR="00CC51EA" w:rsidRPr="00C86CA3">
        <w:rPr>
          <w:rFonts w:cs="Calibri"/>
          <w:b/>
          <w:bCs/>
          <w:i/>
          <w:iCs/>
          <w:sz w:val="24"/>
          <w:szCs w:val="24"/>
        </w:rPr>
        <w:t xml:space="preserve">. </w:t>
      </w:r>
      <w:r w:rsidR="00026282">
        <w:rPr>
          <w:rFonts w:cs="Calibri"/>
          <w:b/>
          <w:bCs/>
          <w:i/>
          <w:iCs/>
          <w:sz w:val="24"/>
          <w:szCs w:val="24"/>
        </w:rPr>
        <w:t xml:space="preserve">This Application has </w:t>
      </w:r>
      <w:r w:rsidR="00F63769">
        <w:rPr>
          <w:rFonts w:cs="Calibri"/>
          <w:b/>
          <w:bCs/>
          <w:i/>
          <w:iCs/>
          <w:sz w:val="24"/>
          <w:szCs w:val="24"/>
        </w:rPr>
        <w:t>now been withdrawn, but a further identical application has now been submitted.</w:t>
      </w:r>
      <w:r w:rsidR="00A21C90">
        <w:rPr>
          <w:rFonts w:cs="Calibri"/>
          <w:b/>
          <w:bCs/>
          <w:i/>
          <w:iCs/>
          <w:sz w:val="24"/>
          <w:szCs w:val="24"/>
        </w:rPr>
        <w:t xml:space="preserve"> I have submitted an objection to this </w:t>
      </w:r>
      <w:r w:rsidR="00A21C90">
        <w:rPr>
          <w:rFonts w:cs="Calibri"/>
          <w:b/>
          <w:bCs/>
          <w:i/>
          <w:iCs/>
          <w:sz w:val="24"/>
          <w:szCs w:val="24"/>
        </w:rPr>
        <w:lastRenderedPageBreak/>
        <w:t>application, largely the same as those submitted in response to the earlier application.</w:t>
      </w:r>
    </w:p>
    <w:p w:rsidR="00930930" w:rsidRDefault="00930930" w:rsidP="00A737C3">
      <w:pPr>
        <w:widowControl w:val="0"/>
        <w:autoSpaceDE w:val="0"/>
        <w:autoSpaceDN w:val="0"/>
        <w:adjustRightInd w:val="0"/>
        <w:spacing w:after="0" w:line="240" w:lineRule="auto"/>
        <w:jc w:val="both"/>
        <w:rPr>
          <w:rFonts w:cs="Calibri"/>
          <w:b/>
          <w:bCs/>
          <w:i/>
          <w:iCs/>
          <w:sz w:val="24"/>
          <w:szCs w:val="24"/>
        </w:rPr>
      </w:pPr>
    </w:p>
    <w:p w:rsidR="00930930" w:rsidRPr="00C86CA3" w:rsidRDefault="00930930" w:rsidP="00A737C3">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A further development is now proposed at </w:t>
      </w:r>
      <w:proofErr w:type="spellStart"/>
      <w:r>
        <w:rPr>
          <w:rFonts w:cs="Calibri"/>
          <w:b/>
          <w:bCs/>
          <w:i/>
          <w:iCs/>
          <w:sz w:val="24"/>
          <w:szCs w:val="24"/>
        </w:rPr>
        <w:t>Harlaw</w:t>
      </w:r>
      <w:proofErr w:type="spellEnd"/>
      <w:r>
        <w:rPr>
          <w:rFonts w:cs="Calibri"/>
          <w:b/>
          <w:bCs/>
          <w:i/>
          <w:iCs/>
          <w:sz w:val="24"/>
          <w:szCs w:val="24"/>
        </w:rPr>
        <w:t xml:space="preserve"> Gait near </w:t>
      </w:r>
      <w:proofErr w:type="spellStart"/>
      <w:r>
        <w:rPr>
          <w:rFonts w:cs="Calibri"/>
          <w:b/>
          <w:bCs/>
          <w:i/>
          <w:iCs/>
          <w:sz w:val="24"/>
          <w:szCs w:val="24"/>
        </w:rPr>
        <w:t>Malleny</w:t>
      </w:r>
      <w:proofErr w:type="spellEnd"/>
      <w:r>
        <w:rPr>
          <w:rFonts w:cs="Calibri"/>
          <w:b/>
          <w:bCs/>
          <w:i/>
          <w:iCs/>
          <w:sz w:val="24"/>
          <w:szCs w:val="24"/>
        </w:rPr>
        <w:t xml:space="preserve"> House. Public meetings were held in September</w:t>
      </w:r>
      <w:r w:rsidR="00A541B0">
        <w:rPr>
          <w:rFonts w:cs="Calibri"/>
          <w:b/>
          <w:bCs/>
          <w:i/>
          <w:iCs/>
          <w:sz w:val="24"/>
          <w:szCs w:val="24"/>
        </w:rPr>
        <w:t xml:space="preserve"> 2014</w:t>
      </w:r>
      <w:r>
        <w:rPr>
          <w:rFonts w:cs="Calibri"/>
          <w:b/>
          <w:bCs/>
          <w:i/>
          <w:iCs/>
          <w:sz w:val="24"/>
          <w:szCs w:val="24"/>
        </w:rPr>
        <w:t xml:space="preserve">, no application yet </w:t>
      </w:r>
      <w:r w:rsidR="00D80552">
        <w:rPr>
          <w:rFonts w:cs="Calibri"/>
          <w:b/>
          <w:bCs/>
          <w:i/>
          <w:iCs/>
          <w:sz w:val="24"/>
          <w:szCs w:val="24"/>
        </w:rPr>
        <w:t>submitted.</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t>
      </w:r>
      <w:r w:rsidR="00673598">
        <w:rPr>
          <w:rFonts w:cs="Calibri"/>
          <w:b/>
          <w:bCs/>
          <w:i/>
          <w:iCs/>
          <w:sz w:val="24"/>
          <w:szCs w:val="24"/>
        </w:rPr>
        <w:t>was</w:t>
      </w:r>
      <w:r w:rsidR="00206124">
        <w:rPr>
          <w:rFonts w:cs="Calibri"/>
          <w:b/>
          <w:bCs/>
          <w:i/>
          <w:iCs/>
          <w:sz w:val="24"/>
          <w:szCs w:val="24"/>
        </w:rPr>
        <w:t xml:space="preserve"> held in the Village Hall on Thursday 28</w:t>
      </w:r>
      <w:r w:rsidR="00206124" w:rsidRPr="00206124">
        <w:rPr>
          <w:rFonts w:cs="Calibri"/>
          <w:b/>
          <w:bCs/>
          <w:i/>
          <w:iCs/>
          <w:sz w:val="24"/>
          <w:szCs w:val="24"/>
          <w:vertAlign w:val="superscript"/>
        </w:rPr>
        <w:t>th</w:t>
      </w:r>
      <w:r w:rsidR="00673598">
        <w:rPr>
          <w:rFonts w:cs="Calibri"/>
          <w:b/>
          <w:bCs/>
          <w:i/>
          <w:iCs/>
          <w:sz w:val="24"/>
          <w:szCs w:val="24"/>
        </w:rPr>
        <w:t xml:space="preserve"> August, and further publicity </w:t>
      </w:r>
      <w:r w:rsidR="004404E9">
        <w:rPr>
          <w:rFonts w:cs="Calibri"/>
          <w:b/>
          <w:bCs/>
          <w:i/>
          <w:iCs/>
          <w:sz w:val="24"/>
          <w:szCs w:val="24"/>
        </w:rPr>
        <w:t>was</w:t>
      </w:r>
      <w:r w:rsidR="00673598">
        <w:rPr>
          <w:rFonts w:cs="Calibri"/>
          <w:b/>
          <w:bCs/>
          <w:i/>
          <w:iCs/>
          <w:sz w:val="24"/>
          <w:szCs w:val="24"/>
        </w:rPr>
        <w:t xml:space="preserve"> organised by the CC and the Friends of </w:t>
      </w:r>
      <w:r w:rsidR="00673598" w:rsidRPr="0020251C">
        <w:rPr>
          <w:rFonts w:cs="Calibri"/>
          <w:b/>
          <w:bCs/>
          <w:i/>
          <w:iCs/>
          <w:sz w:val="24"/>
          <w:szCs w:val="24"/>
        </w:rPr>
        <w:t>Curriemuirend Park</w:t>
      </w:r>
      <w:r w:rsidR="00C01199">
        <w:rPr>
          <w:rFonts w:cs="Calibri"/>
          <w:b/>
          <w:bCs/>
          <w:i/>
          <w:iCs/>
          <w:sz w:val="24"/>
          <w:szCs w:val="24"/>
        </w:rPr>
        <w:t xml:space="preserve"> in the run-up to the closing date for representations on 3 October.</w:t>
      </w:r>
      <w:r w:rsidR="004404E9">
        <w:rPr>
          <w:rFonts w:cs="Calibri"/>
          <w:b/>
          <w:bCs/>
          <w:i/>
          <w:iCs/>
          <w:sz w:val="24"/>
          <w:szCs w:val="24"/>
        </w:rPr>
        <w:t xml:space="preserve"> </w:t>
      </w:r>
      <w:r w:rsidR="00D80552">
        <w:rPr>
          <w:rFonts w:cs="Calibri"/>
          <w:b/>
          <w:bCs/>
          <w:i/>
          <w:iCs/>
          <w:sz w:val="24"/>
          <w:szCs w:val="24"/>
        </w:rPr>
        <w:t xml:space="preserve">The total number of representations submitted is expected to be </w:t>
      </w:r>
      <w:r w:rsidR="00E757D3">
        <w:rPr>
          <w:rFonts w:cs="Calibri"/>
          <w:b/>
          <w:bCs/>
          <w:i/>
          <w:iCs/>
          <w:sz w:val="24"/>
          <w:szCs w:val="24"/>
        </w:rPr>
        <w:t xml:space="preserve">over 500, and thus in excess of the number </w:t>
      </w:r>
      <w:r w:rsidR="00D80552">
        <w:rPr>
          <w:rFonts w:cs="Calibri"/>
          <w:b/>
          <w:bCs/>
          <w:i/>
          <w:iCs/>
          <w:sz w:val="24"/>
          <w:szCs w:val="24"/>
        </w:rPr>
        <w:t>submitted to the first draft Plan.</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Former Curriehill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r w:rsidR="00585E44">
        <w:rPr>
          <w:rFonts w:cs="Arial"/>
          <w:b/>
          <w:bCs/>
          <w:i/>
          <w:color w:val="000000"/>
          <w:sz w:val="24"/>
          <w:szCs w:val="24"/>
        </w:rPr>
        <w:t xml:space="preserve"> The developer is now proceeding with the housing option.</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597E17">
        <w:rPr>
          <w:rFonts w:cs="Arial"/>
          <w:b/>
          <w:bCs/>
          <w:color w:val="000000"/>
          <w:sz w:val="24"/>
          <w:szCs w:val="24"/>
        </w:rPr>
        <w:t xml:space="preserve">28 September </w:t>
      </w:r>
      <w:r w:rsidR="00A21C90">
        <w:rPr>
          <w:rFonts w:cs="Arial"/>
          <w:b/>
          <w:bCs/>
          <w:color w:val="000000"/>
          <w:sz w:val="24"/>
          <w:szCs w:val="24"/>
        </w:rPr>
        <w:t>2014</w:t>
      </w:r>
      <w:r w:rsidR="00F36810" w:rsidRPr="00F36810">
        <w:rPr>
          <w:rFonts w:cs="Arial"/>
          <w:b/>
          <w:bCs/>
          <w:color w:val="000000"/>
          <w:sz w:val="24"/>
          <w:szCs w:val="24"/>
        </w:rPr>
        <w:t xml:space="preserve"> </w:t>
      </w:r>
      <w:r w:rsidR="00F36810">
        <w:rPr>
          <w:rFonts w:cs="Arial"/>
          <w:b/>
          <w:bCs/>
          <w:color w:val="000000"/>
          <w:sz w:val="24"/>
          <w:szCs w:val="24"/>
        </w:rPr>
        <w:t xml:space="preserve">and </w:t>
      </w:r>
      <w:r w:rsidR="00597E17">
        <w:rPr>
          <w:rFonts w:cs="Arial"/>
          <w:b/>
          <w:bCs/>
          <w:color w:val="000000"/>
          <w:sz w:val="24"/>
          <w:szCs w:val="24"/>
        </w:rPr>
        <w:t xml:space="preserve">26 October </w:t>
      </w:r>
      <w:r w:rsidR="00F36810">
        <w:rPr>
          <w:rFonts w:cs="Arial"/>
          <w:b/>
          <w:bCs/>
          <w:color w:val="000000"/>
          <w:sz w:val="24"/>
          <w:szCs w:val="24"/>
        </w:rPr>
        <w:t>2014</w:t>
      </w:r>
      <w:r w:rsidR="000C6B39">
        <w:rPr>
          <w:rFonts w:cs="Arial"/>
          <w:b/>
          <w:bCs/>
          <w:color w:val="000000"/>
          <w:sz w:val="24"/>
          <w:szCs w:val="24"/>
        </w:rPr>
        <w:t>:</w:t>
      </w:r>
    </w:p>
    <w:p w:rsidR="00585E44" w:rsidRDefault="00585E44" w:rsidP="0083195B">
      <w:pPr>
        <w:widowControl w:val="0"/>
        <w:autoSpaceDE w:val="0"/>
        <w:autoSpaceDN w:val="0"/>
        <w:adjustRightInd w:val="0"/>
        <w:spacing w:after="0" w:line="240" w:lineRule="auto"/>
        <w:rPr>
          <w:rFonts w:cs="Arial"/>
          <w:b/>
          <w:bCs/>
          <w:color w:val="000000"/>
          <w:sz w:val="24"/>
          <w:szCs w:val="24"/>
        </w:rPr>
      </w:pPr>
    </w:p>
    <w:p w:rsidR="00B54F3B" w:rsidRDefault="00B54F3B" w:rsidP="00B54F3B">
      <w:pPr>
        <w:spacing w:after="0" w:line="240" w:lineRule="auto"/>
        <w:rPr>
          <w:b/>
          <w:color w:val="000000"/>
        </w:rPr>
      </w:pPr>
      <w:r w:rsidRPr="00B54F3B">
        <w:rPr>
          <w:b/>
          <w:color w:val="000000"/>
        </w:rPr>
        <w:t>14/03928/FUL</w:t>
      </w:r>
      <w:r>
        <w:rPr>
          <w:color w:val="000000"/>
        </w:rPr>
        <w:t xml:space="preserve"> </w:t>
      </w:r>
      <w:r w:rsidRPr="00B54F3B">
        <w:rPr>
          <w:color w:val="000000"/>
        </w:rPr>
        <w:t>11 Juniper Park Road Edinburgh EH14 5DX</w:t>
      </w:r>
      <w:r>
        <w:rPr>
          <w:color w:val="000000"/>
        </w:rPr>
        <w:t xml:space="preserve"> </w:t>
      </w:r>
      <w:r w:rsidRPr="00B54F3B">
        <w:rPr>
          <w:color w:val="000000"/>
        </w:rPr>
        <w:t>Installation of wood burning stove with flue through roof.</w:t>
      </w:r>
      <w:r>
        <w:rPr>
          <w:color w:val="000000"/>
        </w:rPr>
        <w:t xml:space="preserve"> </w:t>
      </w:r>
      <w:r w:rsidRPr="00571ECB">
        <w:rPr>
          <w:rFonts w:cs="Calibri"/>
          <w:color w:val="000000"/>
        </w:rPr>
        <w:t>Application validated</w:t>
      </w:r>
      <w:r w:rsidRPr="00571ECB">
        <w:rPr>
          <w:color w:val="000000"/>
        </w:rPr>
        <w:t xml:space="preserve"> </w:t>
      </w:r>
      <w:r>
        <w:rPr>
          <w:color w:val="000000"/>
        </w:rPr>
        <w:t>10/10</w:t>
      </w:r>
      <w:r w:rsidRPr="00571ECB">
        <w:rPr>
          <w:color w:val="000000"/>
        </w:rPr>
        <w:t xml:space="preserve">/2014, </w:t>
      </w:r>
      <w:proofErr w:type="gramStart"/>
      <w:r w:rsidRPr="00B54F3B">
        <w:rPr>
          <w:b/>
          <w:color w:val="000000"/>
        </w:rPr>
        <w:t>Determined</w:t>
      </w:r>
      <w:proofErr w:type="gramEnd"/>
      <w:r w:rsidRPr="00B54F3B">
        <w:rPr>
          <w:b/>
          <w:color w:val="000000"/>
        </w:rPr>
        <w:t xml:space="preserve"> 16/10/2014 </w:t>
      </w:r>
      <w:r w:rsidR="004404E9">
        <w:rPr>
          <w:b/>
          <w:color w:val="000000"/>
        </w:rPr>
        <w:t xml:space="preserve">- </w:t>
      </w:r>
      <w:r w:rsidRPr="00B54F3B">
        <w:rPr>
          <w:b/>
          <w:color w:val="000000"/>
        </w:rPr>
        <w:t xml:space="preserve">Permitted </w:t>
      </w:r>
      <w:r w:rsidR="004404E9" w:rsidRPr="00B54F3B">
        <w:rPr>
          <w:b/>
          <w:color w:val="000000"/>
        </w:rPr>
        <w:t>D</w:t>
      </w:r>
      <w:r w:rsidRPr="00B54F3B">
        <w:rPr>
          <w:b/>
          <w:color w:val="000000"/>
        </w:rPr>
        <w:t>evelopment.</w:t>
      </w:r>
    </w:p>
    <w:p w:rsidR="00B54F3B" w:rsidRDefault="00B54F3B" w:rsidP="00B54F3B">
      <w:pPr>
        <w:spacing w:after="0" w:line="240" w:lineRule="auto"/>
        <w:rPr>
          <w:b/>
          <w:color w:val="000000"/>
        </w:rPr>
      </w:pPr>
    </w:p>
    <w:p w:rsidR="00B54F3B" w:rsidRPr="00B54F3B" w:rsidRDefault="00B54F3B" w:rsidP="00B54F3B">
      <w:pPr>
        <w:spacing w:after="0" w:line="240" w:lineRule="auto"/>
        <w:rPr>
          <w:color w:val="000000"/>
        </w:rPr>
      </w:pPr>
      <w:r w:rsidRPr="00B54F3B">
        <w:rPr>
          <w:b/>
          <w:color w:val="000000"/>
        </w:rPr>
        <w:t>12/01859/VARY</w:t>
      </w:r>
      <w:r>
        <w:rPr>
          <w:color w:val="000000"/>
        </w:rPr>
        <w:t xml:space="preserve"> </w:t>
      </w:r>
      <w:r w:rsidRPr="00B54F3B">
        <w:rPr>
          <w:color w:val="000000"/>
        </w:rPr>
        <w:t>104 Baberton Mains Drive Edinburgh EH14 3BU</w:t>
      </w:r>
      <w:r>
        <w:rPr>
          <w:color w:val="000000"/>
        </w:rPr>
        <w:t xml:space="preserve"> </w:t>
      </w:r>
      <w:r w:rsidRPr="00B54F3B">
        <w:rPr>
          <w:color w:val="000000"/>
        </w:rPr>
        <w:t>Non-material variation to consent 12.01859/FUL; Variation, Replacement of vertically hung tiles with harling as finish to dormer windows.</w:t>
      </w:r>
    </w:p>
    <w:p w:rsidR="00F36810" w:rsidRDefault="00B54F3B" w:rsidP="00B54F3B">
      <w:pPr>
        <w:spacing w:after="0" w:line="240" w:lineRule="auto"/>
        <w:rPr>
          <w:rFonts w:cs="Arial"/>
          <w:b/>
          <w:bCs/>
          <w:color w:val="000000"/>
          <w:sz w:val="24"/>
          <w:szCs w:val="24"/>
        </w:rPr>
      </w:pPr>
      <w:r w:rsidRPr="00571ECB">
        <w:rPr>
          <w:rFonts w:cs="Calibri"/>
          <w:color w:val="000000"/>
        </w:rPr>
        <w:t>Application validated</w:t>
      </w:r>
      <w:r w:rsidRPr="00571ECB">
        <w:rPr>
          <w:color w:val="000000"/>
        </w:rPr>
        <w:t xml:space="preserve"> </w:t>
      </w:r>
      <w:r>
        <w:rPr>
          <w:color w:val="000000"/>
        </w:rPr>
        <w:t>13/10</w:t>
      </w:r>
      <w:r w:rsidRPr="00571ECB">
        <w:rPr>
          <w:color w:val="000000"/>
        </w:rPr>
        <w:t>/2014, comments by</w:t>
      </w:r>
      <w:r>
        <w:rPr>
          <w:color w:val="000000"/>
        </w:rPr>
        <w:t xml:space="preserve"> 03/11</w:t>
      </w:r>
      <w:r w:rsidRPr="00571ECB">
        <w:rPr>
          <w:color w:val="000000"/>
        </w:rPr>
        <w:t>/2014</w:t>
      </w:r>
      <w:r>
        <w:rPr>
          <w:color w:val="000000"/>
        </w:rPr>
        <w:t>.</w:t>
      </w:r>
    </w:p>
    <w:p w:rsidR="00A541B0" w:rsidRDefault="00A541B0" w:rsidP="00597E17">
      <w:pPr>
        <w:rPr>
          <w:rFonts w:cs="Arial"/>
          <w:b/>
          <w:bCs/>
          <w:color w:val="000000"/>
          <w:sz w:val="24"/>
          <w:szCs w:val="24"/>
        </w:rPr>
      </w:pPr>
    </w:p>
    <w:p w:rsidR="00A21C90" w:rsidRDefault="00F36810" w:rsidP="00597E17">
      <w:pPr>
        <w:rPr>
          <w:rFonts w:cs="Arial"/>
          <w:b/>
          <w:bCs/>
          <w:color w:val="000000"/>
          <w:sz w:val="24"/>
          <w:szCs w:val="24"/>
        </w:rPr>
      </w:pPr>
      <w:r w:rsidRPr="00B4137F">
        <w:rPr>
          <w:rFonts w:cs="Arial"/>
          <w:b/>
          <w:bCs/>
          <w:color w:val="000000"/>
          <w:sz w:val="24"/>
          <w:szCs w:val="24"/>
        </w:rPr>
        <w:lastRenderedPageBreak/>
        <w:t>Previous applications determined between</w:t>
      </w:r>
      <w:r w:rsidRPr="004578AC">
        <w:rPr>
          <w:rFonts w:cs="Arial"/>
          <w:b/>
          <w:bCs/>
          <w:color w:val="000000"/>
          <w:sz w:val="24"/>
          <w:szCs w:val="24"/>
        </w:rPr>
        <w:t xml:space="preserve"> </w:t>
      </w:r>
      <w:r w:rsidR="00597E17">
        <w:rPr>
          <w:rFonts w:cs="Arial"/>
          <w:b/>
          <w:bCs/>
          <w:color w:val="000000"/>
          <w:sz w:val="24"/>
          <w:szCs w:val="24"/>
        </w:rPr>
        <w:t>28 September 2014</w:t>
      </w:r>
      <w:r w:rsidR="00597E17" w:rsidRPr="00F36810">
        <w:rPr>
          <w:rFonts w:cs="Arial"/>
          <w:b/>
          <w:bCs/>
          <w:color w:val="000000"/>
          <w:sz w:val="24"/>
          <w:szCs w:val="24"/>
        </w:rPr>
        <w:t xml:space="preserve"> </w:t>
      </w:r>
      <w:r w:rsidR="00597E17">
        <w:rPr>
          <w:rFonts w:cs="Arial"/>
          <w:b/>
          <w:bCs/>
          <w:color w:val="000000"/>
          <w:sz w:val="24"/>
          <w:szCs w:val="24"/>
        </w:rPr>
        <w:t xml:space="preserve">and 26 October </w:t>
      </w:r>
      <w:r w:rsidR="009A3F1E">
        <w:rPr>
          <w:rFonts w:cs="Arial"/>
          <w:b/>
          <w:bCs/>
          <w:color w:val="000000"/>
          <w:sz w:val="24"/>
          <w:szCs w:val="24"/>
        </w:rPr>
        <w:t>2014</w:t>
      </w:r>
      <w:r w:rsidR="009A3F1E">
        <w:rPr>
          <w:rFonts w:cs="Arial"/>
          <w:b/>
          <w:bCs/>
          <w:color w:val="000000"/>
          <w:sz w:val="24"/>
          <w:szCs w:val="24"/>
        </w:rPr>
        <w:t>:</w:t>
      </w:r>
    </w:p>
    <w:p w:rsidR="00597E17" w:rsidRDefault="00597E17" w:rsidP="00597E17">
      <w:pPr>
        <w:spacing w:after="0" w:line="240" w:lineRule="auto"/>
        <w:rPr>
          <w:color w:val="000000"/>
        </w:rPr>
      </w:pPr>
      <w:r w:rsidRPr="00585E44">
        <w:rPr>
          <w:b/>
          <w:color w:val="000000"/>
        </w:rPr>
        <w:t>14/02909/FUL</w:t>
      </w:r>
      <w:r w:rsidRPr="00585E44">
        <w:rPr>
          <w:color w:val="000000"/>
        </w:rPr>
        <w:t xml:space="preserve"> </w:t>
      </w:r>
      <w:r>
        <w:rPr>
          <w:color w:val="000000"/>
        </w:rPr>
        <w:t xml:space="preserve"> </w:t>
      </w:r>
      <w:r>
        <w:rPr>
          <w:rStyle w:val="address"/>
        </w:rPr>
        <w:t xml:space="preserve">2 Baberton Mains Green Edinburgh EH14 3EJ </w:t>
      </w:r>
      <w:r w:rsidRPr="00585E44">
        <w:rPr>
          <w:color w:val="000000"/>
        </w:rPr>
        <w:t>To move part of the existing 1.85 m high fence and replace it 3.1 m north on the pavement side with a 2 m high fence of similar construction</w:t>
      </w:r>
      <w:r>
        <w:rPr>
          <w:color w:val="000000"/>
        </w:rPr>
        <w:t xml:space="preserve">. </w:t>
      </w:r>
      <w:r w:rsidR="00B54F3B" w:rsidRPr="00571ECB">
        <w:rPr>
          <w:rFonts w:cs="Calibri"/>
          <w:color w:val="000000"/>
        </w:rPr>
        <w:t>Application validated</w:t>
      </w:r>
      <w:r w:rsidR="00B54F3B" w:rsidRPr="00571ECB">
        <w:rPr>
          <w:color w:val="000000"/>
        </w:rPr>
        <w:t xml:space="preserve"> </w:t>
      </w:r>
      <w:r>
        <w:rPr>
          <w:color w:val="000000"/>
        </w:rPr>
        <w:t>20/08</w:t>
      </w:r>
      <w:r w:rsidR="00B54F3B">
        <w:rPr>
          <w:color w:val="000000"/>
        </w:rPr>
        <w:t xml:space="preserve">/2014. </w:t>
      </w:r>
      <w:r w:rsidRPr="00571ECB">
        <w:rPr>
          <w:color w:val="000000"/>
        </w:rPr>
        <w:t xml:space="preserve"> </w:t>
      </w:r>
      <w:r w:rsidR="00B54F3B" w:rsidRPr="00B54F3B">
        <w:rPr>
          <w:b/>
          <w:bCs/>
          <w:color w:val="000000"/>
        </w:rPr>
        <w:t>Refused</w:t>
      </w:r>
      <w:r w:rsidR="00B54F3B">
        <w:rPr>
          <w:b/>
          <w:bCs/>
          <w:color w:val="000000"/>
        </w:rPr>
        <w:t xml:space="preserve"> </w:t>
      </w:r>
      <w:r w:rsidRPr="00B54F3B">
        <w:rPr>
          <w:b/>
          <w:color w:val="000000"/>
        </w:rPr>
        <w:t>1</w:t>
      </w:r>
      <w:r w:rsidR="00B54F3B" w:rsidRPr="00B54F3B">
        <w:rPr>
          <w:b/>
          <w:color w:val="000000"/>
        </w:rPr>
        <w:t>6</w:t>
      </w:r>
      <w:r w:rsidRPr="00B54F3B">
        <w:rPr>
          <w:b/>
          <w:color w:val="000000"/>
        </w:rPr>
        <w:t>/</w:t>
      </w:r>
      <w:r w:rsidR="00B54F3B" w:rsidRPr="00B54F3B">
        <w:rPr>
          <w:b/>
          <w:color w:val="000000"/>
        </w:rPr>
        <w:t>10</w:t>
      </w:r>
      <w:r w:rsidRPr="00B54F3B">
        <w:rPr>
          <w:b/>
          <w:color w:val="000000"/>
        </w:rPr>
        <w:t>/2014</w:t>
      </w:r>
      <w:r>
        <w:rPr>
          <w:color w:val="000000"/>
        </w:rPr>
        <w:t>.</w:t>
      </w:r>
    </w:p>
    <w:p w:rsidR="00597E17" w:rsidRDefault="00597E17" w:rsidP="00597E17">
      <w:pPr>
        <w:widowControl w:val="0"/>
        <w:autoSpaceDE w:val="0"/>
        <w:autoSpaceDN w:val="0"/>
        <w:adjustRightInd w:val="0"/>
        <w:spacing w:after="0" w:line="240" w:lineRule="auto"/>
        <w:jc w:val="both"/>
        <w:rPr>
          <w:rFonts w:cs="Arial"/>
          <w:b/>
          <w:bCs/>
          <w:color w:val="000000"/>
          <w:sz w:val="24"/>
          <w:szCs w:val="24"/>
        </w:rPr>
      </w:pPr>
    </w:p>
    <w:p w:rsidR="00597E17" w:rsidRDefault="00597E17" w:rsidP="00597E17">
      <w:pPr>
        <w:spacing w:after="0" w:line="240" w:lineRule="auto"/>
        <w:rPr>
          <w:color w:val="000000"/>
        </w:rPr>
      </w:pPr>
      <w:r w:rsidRPr="00D833EA">
        <w:rPr>
          <w:b/>
          <w:color w:val="000000"/>
        </w:rPr>
        <w:t>14/03267/FUL</w:t>
      </w:r>
      <w:r>
        <w:rPr>
          <w:color w:val="000000"/>
        </w:rPr>
        <w:t xml:space="preserve"> </w:t>
      </w:r>
      <w:r w:rsidRPr="00D833EA">
        <w:rPr>
          <w:color w:val="000000"/>
        </w:rPr>
        <w:t>6 Foulis Crescent Edinburgh EH14 5BN</w:t>
      </w:r>
      <w:r>
        <w:rPr>
          <w:color w:val="000000"/>
        </w:rPr>
        <w:t xml:space="preserve">. </w:t>
      </w:r>
      <w:r w:rsidRPr="00D833EA">
        <w:rPr>
          <w:color w:val="000000"/>
        </w:rPr>
        <w:t>Demolition of existing garage and single storey extension. Construct two storey extension and single storey rear extension. Erect single storey timber building in garden and form new vehicle access from Foulis Crescent (Re-submission after withdrawal of application 14/02428/FUL).</w:t>
      </w:r>
      <w:r>
        <w:rPr>
          <w:color w:val="000000"/>
        </w:rPr>
        <w:t xml:space="preserve">  </w:t>
      </w:r>
      <w:r w:rsidRPr="00571ECB">
        <w:rPr>
          <w:rFonts w:cs="Calibri"/>
          <w:color w:val="000000"/>
        </w:rPr>
        <w:t>Application validated</w:t>
      </w:r>
      <w:r w:rsidRPr="00571ECB">
        <w:rPr>
          <w:color w:val="000000"/>
        </w:rPr>
        <w:t xml:space="preserve"> </w:t>
      </w:r>
      <w:r>
        <w:rPr>
          <w:color w:val="000000"/>
        </w:rPr>
        <w:t>14/08</w:t>
      </w:r>
      <w:r w:rsidRPr="00571ECB">
        <w:rPr>
          <w:color w:val="000000"/>
        </w:rPr>
        <w:t xml:space="preserve">/2014, </w:t>
      </w:r>
      <w:r w:rsidR="00B54F3B" w:rsidRPr="00B54F3B">
        <w:rPr>
          <w:b/>
          <w:color w:val="000000"/>
        </w:rPr>
        <w:t>Granted 10/10</w:t>
      </w:r>
      <w:r w:rsidRPr="00B54F3B">
        <w:rPr>
          <w:b/>
          <w:color w:val="000000"/>
        </w:rPr>
        <w:t>/2014.</w:t>
      </w:r>
    </w:p>
    <w:p w:rsidR="00597E17" w:rsidRDefault="00597E17" w:rsidP="00597E17">
      <w:pPr>
        <w:spacing w:after="0" w:line="240" w:lineRule="auto"/>
        <w:rPr>
          <w:color w:val="000000"/>
        </w:rPr>
      </w:pPr>
    </w:p>
    <w:p w:rsidR="00597E17" w:rsidRDefault="00597E17" w:rsidP="00597E17">
      <w:pPr>
        <w:spacing w:after="0" w:line="240" w:lineRule="auto"/>
        <w:rPr>
          <w:color w:val="000000"/>
        </w:rPr>
      </w:pPr>
      <w:r w:rsidRPr="00585E44">
        <w:rPr>
          <w:b/>
          <w:bCs/>
          <w:color w:val="000000"/>
        </w:rPr>
        <w:t>14/03483/TCO</w:t>
      </w:r>
      <w:r>
        <w:rPr>
          <w:b/>
          <w:bCs/>
          <w:color w:val="000000"/>
        </w:rPr>
        <w:t xml:space="preserve"> </w:t>
      </w:r>
      <w:r w:rsidRPr="00585E44">
        <w:rPr>
          <w:color w:val="000000"/>
        </w:rPr>
        <w:t>50 Baberton Avenue Juniper Green Edinburgh</w:t>
      </w:r>
      <w:r>
        <w:rPr>
          <w:color w:val="000000"/>
        </w:rPr>
        <w:t xml:space="preserve"> </w:t>
      </w:r>
      <w:r w:rsidRPr="00585E44">
        <w:rPr>
          <w:color w:val="000000"/>
        </w:rPr>
        <w:t>Permissions required for works to crown lift/reduce spread of several trees.</w:t>
      </w:r>
      <w:r>
        <w:rPr>
          <w:color w:val="000000"/>
        </w:rPr>
        <w:t xml:space="preserve"> </w:t>
      </w:r>
      <w:r w:rsidR="00B54F3B" w:rsidRPr="00B54F3B">
        <w:rPr>
          <w:b/>
          <w:color w:val="000000"/>
        </w:rPr>
        <w:t>No objection</w:t>
      </w:r>
      <w:r w:rsidRPr="00B54F3B">
        <w:rPr>
          <w:b/>
          <w:color w:val="000000"/>
        </w:rPr>
        <w:t xml:space="preserve"> </w:t>
      </w:r>
      <w:r w:rsidR="00B54F3B" w:rsidRPr="00B54F3B">
        <w:rPr>
          <w:b/>
          <w:color w:val="000000"/>
        </w:rPr>
        <w:t>02/10</w:t>
      </w:r>
      <w:r w:rsidRPr="00B54F3B">
        <w:rPr>
          <w:b/>
          <w:color w:val="000000"/>
        </w:rPr>
        <w:t>/2014</w:t>
      </w:r>
      <w:r w:rsidR="00B54F3B" w:rsidRPr="00B54F3B">
        <w:rPr>
          <w:b/>
          <w:color w:val="000000"/>
        </w:rPr>
        <w:t>.</w:t>
      </w:r>
    </w:p>
    <w:p w:rsidR="00597E17" w:rsidRDefault="00597E17" w:rsidP="00597E17">
      <w:pPr>
        <w:spacing w:after="0" w:line="240" w:lineRule="auto"/>
        <w:rPr>
          <w:color w:val="000000"/>
        </w:rPr>
      </w:pP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Previous applications still not determined:</w:t>
      </w:r>
    </w:p>
    <w:p w:rsidR="00606FA8" w:rsidRDefault="00606FA8" w:rsidP="003B644B">
      <w:pPr>
        <w:widowControl w:val="0"/>
        <w:autoSpaceDE w:val="0"/>
        <w:autoSpaceDN w:val="0"/>
        <w:adjustRightInd w:val="0"/>
        <w:spacing w:after="0" w:line="240" w:lineRule="auto"/>
        <w:jc w:val="both"/>
        <w:rPr>
          <w:rFonts w:cs="Arial"/>
          <w:b/>
          <w:bCs/>
          <w:color w:val="000000"/>
          <w:sz w:val="24"/>
          <w:szCs w:val="24"/>
        </w:rPr>
      </w:pPr>
    </w:p>
    <w:p w:rsidR="00585E44" w:rsidRDefault="00585E44" w:rsidP="00585E44">
      <w:pPr>
        <w:spacing w:after="0" w:line="240" w:lineRule="auto"/>
        <w:rPr>
          <w:color w:val="000000"/>
        </w:rPr>
      </w:pPr>
      <w:r w:rsidRPr="00571ECB">
        <w:rPr>
          <w:b/>
          <w:color w:val="000000"/>
        </w:rPr>
        <w:t>14/02597/FUL</w:t>
      </w:r>
      <w:r w:rsidRPr="00571ECB">
        <w:rPr>
          <w:color w:val="000000"/>
        </w:rPr>
        <w:t xml:space="preserve"> 589 Lanark Road Edinburgh EH14 5DA Change of use from administrative offices Class 4 (Business) to Class 1 (Shops). </w:t>
      </w:r>
      <w:r w:rsidRPr="00571ECB">
        <w:rPr>
          <w:rFonts w:cs="Calibri"/>
          <w:color w:val="000000"/>
        </w:rPr>
        <w:t>Application validated</w:t>
      </w:r>
      <w:r w:rsidRPr="00571ECB">
        <w:rPr>
          <w:color w:val="000000"/>
        </w:rPr>
        <w:t xml:space="preserve"> 26/07/2014, comments by 29/08/2014</w:t>
      </w:r>
      <w:r>
        <w:rPr>
          <w:color w:val="000000"/>
        </w:rPr>
        <w:t>.</w:t>
      </w:r>
    </w:p>
    <w:p w:rsidR="00B54F3B" w:rsidRDefault="00B54F3B" w:rsidP="00585E44">
      <w:pPr>
        <w:spacing w:after="0" w:line="240" w:lineRule="auto"/>
        <w:rPr>
          <w:color w:val="000000"/>
        </w:rPr>
      </w:pPr>
    </w:p>
    <w:p w:rsidR="00B54F3B" w:rsidRDefault="00B54F3B" w:rsidP="00B54F3B">
      <w:pPr>
        <w:spacing w:after="0" w:line="240" w:lineRule="auto"/>
        <w:rPr>
          <w:color w:val="000000"/>
        </w:rPr>
      </w:pPr>
      <w:r w:rsidRPr="00585E44">
        <w:rPr>
          <w:b/>
          <w:color w:val="000000"/>
        </w:rPr>
        <w:t>14/03659/FUL</w:t>
      </w:r>
      <w:r>
        <w:rPr>
          <w:color w:val="000000"/>
        </w:rPr>
        <w:t xml:space="preserve"> </w:t>
      </w:r>
      <w:r w:rsidRPr="00585E44">
        <w:rPr>
          <w:color w:val="000000"/>
        </w:rPr>
        <w:t>65 Belmont Road Juniper G</w:t>
      </w:r>
      <w:r>
        <w:rPr>
          <w:color w:val="000000"/>
        </w:rPr>
        <w:t>r</w:t>
      </w:r>
      <w:r w:rsidRPr="00585E44">
        <w:rPr>
          <w:color w:val="000000"/>
        </w:rPr>
        <w:t>een EH14 5EB</w:t>
      </w:r>
      <w:r>
        <w:rPr>
          <w:color w:val="000000"/>
        </w:rPr>
        <w:t xml:space="preserve"> </w:t>
      </w:r>
      <w:r w:rsidRPr="00585E44">
        <w:rPr>
          <w:color w:val="000000"/>
        </w:rPr>
        <w:t xml:space="preserve">New loft conversion with 1no. </w:t>
      </w:r>
      <w:proofErr w:type="gramStart"/>
      <w:r w:rsidRPr="00585E44">
        <w:rPr>
          <w:color w:val="000000"/>
        </w:rPr>
        <w:t>dormer</w:t>
      </w:r>
      <w:proofErr w:type="gramEnd"/>
      <w:r w:rsidRPr="00585E44">
        <w:rPr>
          <w:color w:val="000000"/>
        </w:rPr>
        <w:t xml:space="preserve"> and 1no. </w:t>
      </w:r>
      <w:proofErr w:type="gramStart"/>
      <w:r w:rsidRPr="00585E44">
        <w:rPr>
          <w:color w:val="000000"/>
        </w:rPr>
        <w:t>cons</w:t>
      </w:r>
      <w:bookmarkStart w:id="0" w:name="_GoBack"/>
      <w:bookmarkEnd w:id="0"/>
      <w:r w:rsidRPr="00585E44">
        <w:rPr>
          <w:color w:val="000000"/>
        </w:rPr>
        <w:t>ervation</w:t>
      </w:r>
      <w:proofErr w:type="gramEnd"/>
      <w:r w:rsidRPr="00585E44">
        <w:rPr>
          <w:color w:val="000000"/>
        </w:rPr>
        <w:t xml:space="preserve"> </w:t>
      </w:r>
      <w:proofErr w:type="spellStart"/>
      <w:r w:rsidRPr="00585E44">
        <w:rPr>
          <w:color w:val="000000"/>
        </w:rPr>
        <w:t>rooflight</w:t>
      </w:r>
      <w:proofErr w:type="spellEnd"/>
      <w:r w:rsidRPr="00585E44">
        <w:rPr>
          <w:color w:val="000000"/>
        </w:rPr>
        <w:t xml:space="preserve"> on the north elevation and 2no. </w:t>
      </w:r>
      <w:proofErr w:type="gramStart"/>
      <w:r w:rsidRPr="00585E44">
        <w:rPr>
          <w:color w:val="000000"/>
        </w:rPr>
        <w:t>dormers</w:t>
      </w:r>
      <w:proofErr w:type="gramEnd"/>
      <w:r w:rsidRPr="00585E44">
        <w:rPr>
          <w:color w:val="000000"/>
        </w:rPr>
        <w:t xml:space="preserve"> on the south elevation with new smaller kitchen window on south elevation.</w:t>
      </w:r>
      <w:r>
        <w:rPr>
          <w:color w:val="000000"/>
        </w:rPr>
        <w:t xml:space="preserve"> </w:t>
      </w:r>
      <w:r w:rsidRPr="00571ECB">
        <w:rPr>
          <w:rFonts w:cs="Calibri"/>
          <w:color w:val="000000"/>
        </w:rPr>
        <w:t>Application validated</w:t>
      </w:r>
      <w:r w:rsidRPr="00571ECB">
        <w:rPr>
          <w:color w:val="000000"/>
        </w:rPr>
        <w:t xml:space="preserve"> </w:t>
      </w:r>
      <w:r>
        <w:rPr>
          <w:color w:val="000000"/>
        </w:rPr>
        <w:t>11/09</w:t>
      </w:r>
      <w:r w:rsidRPr="00571ECB">
        <w:rPr>
          <w:color w:val="000000"/>
        </w:rPr>
        <w:t xml:space="preserve">/2014, comments by </w:t>
      </w:r>
      <w:r>
        <w:rPr>
          <w:color w:val="000000"/>
        </w:rPr>
        <w:t>17/10</w:t>
      </w:r>
      <w:r w:rsidRPr="00571ECB">
        <w:rPr>
          <w:color w:val="000000"/>
        </w:rPr>
        <w:t>/2014</w:t>
      </w:r>
      <w:r>
        <w:rPr>
          <w:color w:val="000000"/>
        </w:rPr>
        <w:t>.</w:t>
      </w:r>
    </w:p>
    <w:p w:rsidR="00C9523B" w:rsidRDefault="00C9523B">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Final </w:t>
      </w:r>
      <w:r w:rsidR="00CA0D40">
        <w:rPr>
          <w:rFonts w:cs="Calibri"/>
          <w:b/>
          <w:bCs/>
          <w:i/>
          <w:iCs/>
          <w:sz w:val="24"/>
          <w:szCs w:val="24"/>
        </w:rPr>
        <w:t>re</w:t>
      </w:r>
      <w:r>
        <w:rPr>
          <w:rFonts w:cs="Calibri"/>
          <w:b/>
          <w:bCs/>
          <w:i/>
          <w:iCs/>
          <w:sz w:val="24"/>
          <w:szCs w:val="24"/>
        </w:rPr>
        <w:t>surfacing at the end of c</w:t>
      </w:r>
      <w:r w:rsidRPr="00B4137F">
        <w:rPr>
          <w:rFonts w:cs="Calibri"/>
          <w:b/>
          <w:bCs/>
          <w:i/>
          <w:iCs/>
          <w:sz w:val="24"/>
          <w:szCs w:val="24"/>
        </w:rPr>
        <w:t xml:space="preserve">onstruction of the </w:t>
      </w:r>
      <w:r>
        <w:rPr>
          <w:rFonts w:cs="Calibri"/>
          <w:b/>
          <w:bCs/>
          <w:i/>
          <w:iCs/>
          <w:sz w:val="24"/>
          <w:szCs w:val="24"/>
        </w:rPr>
        <w:t xml:space="preserve">McCarthy &amp; Stone development </w:t>
      </w:r>
      <w:r w:rsidR="00EE199B">
        <w:rPr>
          <w:rFonts w:cs="Calibri"/>
          <w:b/>
          <w:bCs/>
          <w:i/>
          <w:iCs/>
          <w:sz w:val="24"/>
          <w:szCs w:val="24"/>
        </w:rPr>
        <w:t xml:space="preserve">has now been carried out, but CEC have refused to adopt the road as there needs to be further remedial work. </w:t>
      </w:r>
      <w:r w:rsidR="000C6B39">
        <w:rPr>
          <w:rFonts w:cs="Calibri"/>
          <w:b/>
          <w:bCs/>
          <w:i/>
          <w:iCs/>
          <w:sz w:val="24"/>
          <w:szCs w:val="24"/>
        </w:rPr>
        <w:t>Pending this</w:t>
      </w:r>
      <w:r w:rsidR="00EE199B">
        <w:rPr>
          <w:rFonts w:cs="Calibri"/>
          <w:b/>
          <w:bCs/>
          <w:i/>
          <w:iCs/>
          <w:sz w:val="24"/>
          <w:szCs w:val="24"/>
        </w:rPr>
        <w:t xml:space="preserve"> turning circle is now unofficially in use.</w:t>
      </w:r>
    </w:p>
    <w:p w:rsidR="00CC51EA" w:rsidRDefault="00CC51EA">
      <w:pPr>
        <w:widowControl w:val="0"/>
        <w:autoSpaceDE w:val="0"/>
        <w:autoSpaceDN w:val="0"/>
        <w:adjustRightInd w:val="0"/>
        <w:spacing w:after="0" w:line="240" w:lineRule="auto"/>
        <w:jc w:val="both"/>
        <w:rPr>
          <w:rFonts w:cs="Calibri"/>
          <w:b/>
          <w:bCs/>
          <w:i/>
          <w:iCs/>
          <w:sz w:val="24"/>
          <w:szCs w:val="24"/>
        </w:rPr>
      </w:pPr>
    </w:p>
    <w:p w:rsidR="00A21C90" w:rsidRDefault="00CC51EA">
      <w:pPr>
        <w:widowControl w:val="0"/>
        <w:autoSpaceDE w:val="0"/>
        <w:autoSpaceDN w:val="0"/>
        <w:adjustRightInd w:val="0"/>
        <w:spacing w:after="0" w:line="240" w:lineRule="auto"/>
        <w:jc w:val="both"/>
        <w:rPr>
          <w:rFonts w:cs="Calibri"/>
          <w:b/>
          <w:bCs/>
          <w:i/>
          <w:iCs/>
          <w:color w:val="000000"/>
          <w:sz w:val="24"/>
          <w:szCs w:val="24"/>
        </w:rPr>
      </w:pPr>
      <w:r>
        <w:rPr>
          <w:rFonts w:cs="Calibri"/>
          <w:b/>
          <w:bCs/>
          <w:i/>
          <w:iCs/>
          <w:sz w:val="24"/>
          <w:szCs w:val="24"/>
        </w:rPr>
        <w:t xml:space="preserve">Following </w:t>
      </w:r>
      <w:r w:rsidRPr="00B4137F">
        <w:rPr>
          <w:rFonts w:cs="Calibri"/>
          <w:b/>
          <w:bCs/>
          <w:i/>
          <w:iCs/>
          <w:sz w:val="24"/>
          <w:szCs w:val="24"/>
        </w:rPr>
        <w:t>demolition</w:t>
      </w:r>
      <w:r w:rsidRPr="00B4137F">
        <w:rPr>
          <w:rFonts w:cs="Calibri"/>
          <w:b/>
          <w:bCs/>
          <w:i/>
          <w:iCs/>
          <w:color w:val="000000"/>
          <w:sz w:val="24"/>
          <w:szCs w:val="24"/>
        </w:rPr>
        <w:t xml:space="preserve"> of the old Janitor’s house</w:t>
      </w:r>
      <w:r>
        <w:rPr>
          <w:rFonts w:cs="Calibri"/>
          <w:b/>
          <w:bCs/>
          <w:i/>
          <w:iCs/>
          <w:color w:val="000000"/>
          <w:sz w:val="24"/>
          <w:szCs w:val="24"/>
        </w:rPr>
        <w:t>,</w:t>
      </w:r>
      <w:r w:rsidRPr="00B4137F">
        <w:rPr>
          <w:rFonts w:cs="Calibri"/>
          <w:b/>
          <w:bCs/>
          <w:i/>
          <w:iCs/>
          <w:color w:val="000000"/>
          <w:sz w:val="24"/>
          <w:szCs w:val="24"/>
        </w:rPr>
        <w:t xml:space="preserve"> </w:t>
      </w:r>
      <w:r>
        <w:rPr>
          <w:rFonts w:cs="Calibri"/>
          <w:b/>
          <w:bCs/>
          <w:i/>
          <w:iCs/>
          <w:color w:val="000000"/>
          <w:sz w:val="24"/>
          <w:szCs w:val="24"/>
        </w:rPr>
        <w:t>work on the</w:t>
      </w:r>
      <w:r w:rsidRPr="00B4137F">
        <w:rPr>
          <w:rFonts w:cs="Calibri"/>
          <w:b/>
          <w:bCs/>
          <w:i/>
          <w:iCs/>
          <w:color w:val="000000"/>
          <w:sz w:val="24"/>
          <w:szCs w:val="24"/>
        </w:rPr>
        <w:t xml:space="preserve"> </w:t>
      </w:r>
      <w:r>
        <w:rPr>
          <w:rFonts w:cs="Calibri"/>
          <w:b/>
          <w:bCs/>
          <w:i/>
          <w:iCs/>
          <w:color w:val="000000"/>
          <w:sz w:val="24"/>
          <w:szCs w:val="24"/>
        </w:rPr>
        <w:t>community garden</w:t>
      </w:r>
      <w:r w:rsidRPr="00B4137F">
        <w:rPr>
          <w:rFonts w:cs="Calibri"/>
          <w:b/>
          <w:bCs/>
          <w:i/>
          <w:iCs/>
          <w:color w:val="000000"/>
          <w:sz w:val="24"/>
          <w:szCs w:val="24"/>
        </w:rPr>
        <w:t xml:space="preserve"> on </w:t>
      </w:r>
      <w:r>
        <w:rPr>
          <w:rFonts w:cs="Calibri"/>
          <w:b/>
          <w:bCs/>
          <w:i/>
          <w:iCs/>
          <w:color w:val="000000"/>
          <w:sz w:val="24"/>
          <w:szCs w:val="24"/>
        </w:rPr>
        <w:t>the east side of the Village Hall is now complete</w:t>
      </w:r>
      <w:r w:rsidR="009B20DF">
        <w:rPr>
          <w:rFonts w:cs="Calibri"/>
          <w:b/>
          <w:bCs/>
          <w:i/>
          <w:iCs/>
          <w:color w:val="000000"/>
          <w:sz w:val="24"/>
          <w:szCs w:val="24"/>
        </w:rPr>
        <w:t xml:space="preserve"> and the garden has been officially opened</w:t>
      </w:r>
      <w:r>
        <w:rPr>
          <w:rFonts w:cs="Calibri"/>
          <w:b/>
          <w:bCs/>
          <w:i/>
          <w:iCs/>
          <w:color w:val="000000"/>
          <w:sz w:val="24"/>
          <w:szCs w:val="24"/>
        </w:rPr>
        <w:t>. A new ramp has been built to the front door of the Village Hall, and the disabled ramp at the rear is now also in use</w:t>
      </w:r>
      <w:r w:rsidR="009B20DF">
        <w:rPr>
          <w:rFonts w:cs="Calibri"/>
          <w:b/>
          <w:bCs/>
          <w:i/>
          <w:iCs/>
          <w:color w:val="000000"/>
          <w:sz w:val="24"/>
          <w:szCs w:val="24"/>
        </w:rPr>
        <w:t>.</w:t>
      </w:r>
    </w:p>
    <w:p w:rsidR="009B20DF" w:rsidRDefault="009B20DF">
      <w:pPr>
        <w:widowControl w:val="0"/>
        <w:autoSpaceDE w:val="0"/>
        <w:autoSpaceDN w:val="0"/>
        <w:adjustRightInd w:val="0"/>
        <w:spacing w:after="0" w:line="240" w:lineRule="auto"/>
        <w:jc w:val="both"/>
        <w:rPr>
          <w:rFonts w:cs="Calibri"/>
          <w:b/>
          <w:bCs/>
          <w:i/>
          <w:iCs/>
          <w:sz w:val="24"/>
          <w:szCs w:val="24"/>
        </w:rPr>
      </w:pPr>
    </w:p>
    <w:p w:rsidR="006F4AAB" w:rsidRDefault="00A21C90" w:rsidP="00A21C90">
      <w:pPr>
        <w:jc w:val="both"/>
        <w:rPr>
          <w:b/>
          <w:color w:val="000000"/>
          <w:sz w:val="24"/>
          <w:szCs w:val="24"/>
        </w:rPr>
      </w:pPr>
      <w:r w:rsidRPr="00236BAD">
        <w:rPr>
          <w:b/>
          <w:color w:val="000000"/>
          <w:sz w:val="24"/>
          <w:szCs w:val="24"/>
        </w:rPr>
        <w:lastRenderedPageBreak/>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sidR="006F4AAB">
        <w:rPr>
          <w:b/>
          <w:color w:val="000000"/>
          <w:sz w:val="24"/>
          <w:szCs w:val="24"/>
        </w:rPr>
        <w:t xml:space="preserve">, and development has now been approved </w:t>
      </w:r>
      <w:r>
        <w:rPr>
          <w:b/>
          <w:color w:val="000000"/>
          <w:sz w:val="24"/>
          <w:szCs w:val="24"/>
        </w:rPr>
        <w:t>subject to a Planning Agreement.</w:t>
      </w:r>
    </w:p>
    <w:p w:rsidR="00A21C90" w:rsidRDefault="00D833EA" w:rsidP="00A21C90">
      <w:pPr>
        <w:jc w:val="both"/>
        <w:rPr>
          <w:b/>
          <w:color w:val="000000"/>
          <w:sz w:val="24"/>
          <w:szCs w:val="24"/>
        </w:rPr>
      </w:pPr>
      <w:r>
        <w:rPr>
          <w:b/>
          <w:color w:val="000000"/>
          <w:sz w:val="24"/>
          <w:szCs w:val="24"/>
        </w:rPr>
        <w:t xml:space="preserve">Work has now </w:t>
      </w:r>
      <w:r w:rsidR="00C01199">
        <w:rPr>
          <w:b/>
          <w:color w:val="000000"/>
          <w:sz w:val="24"/>
          <w:szCs w:val="24"/>
        </w:rPr>
        <w:t>been completed</w:t>
      </w:r>
      <w:r>
        <w:rPr>
          <w:b/>
          <w:color w:val="000000"/>
          <w:sz w:val="24"/>
          <w:szCs w:val="24"/>
        </w:rPr>
        <w:t xml:space="preserve"> on the new footpath to the east of</w:t>
      </w:r>
      <w:r w:rsidR="006F4AAB">
        <w:rPr>
          <w:b/>
          <w:color w:val="000000"/>
          <w:sz w:val="24"/>
          <w:szCs w:val="24"/>
        </w:rPr>
        <w:t xml:space="preserve"> St Margaret’s Court and a new road access to the Water of Leith walkway to the west of the site. </w:t>
      </w:r>
      <w:r w:rsidR="00C01199">
        <w:rPr>
          <w:b/>
          <w:color w:val="000000"/>
          <w:sz w:val="24"/>
          <w:szCs w:val="24"/>
        </w:rPr>
        <w:t xml:space="preserve">These </w:t>
      </w:r>
      <w:r w:rsidR="006F4AAB">
        <w:rPr>
          <w:b/>
          <w:color w:val="000000"/>
          <w:sz w:val="24"/>
          <w:szCs w:val="24"/>
        </w:rPr>
        <w:t xml:space="preserve">are </w:t>
      </w:r>
      <w:r w:rsidR="00C01199">
        <w:rPr>
          <w:b/>
          <w:color w:val="000000"/>
          <w:sz w:val="24"/>
          <w:szCs w:val="24"/>
        </w:rPr>
        <w:t xml:space="preserve">now </w:t>
      </w:r>
      <w:r w:rsidR="006F4AAB">
        <w:rPr>
          <w:b/>
          <w:color w:val="000000"/>
          <w:sz w:val="24"/>
          <w:szCs w:val="24"/>
        </w:rPr>
        <w:t xml:space="preserve">in use </w:t>
      </w:r>
      <w:r w:rsidR="00C01199">
        <w:rPr>
          <w:b/>
          <w:color w:val="000000"/>
          <w:sz w:val="24"/>
          <w:szCs w:val="24"/>
        </w:rPr>
        <w:t xml:space="preserve">and </w:t>
      </w:r>
      <w:r w:rsidR="006F4AAB">
        <w:rPr>
          <w:b/>
          <w:color w:val="000000"/>
          <w:sz w:val="24"/>
          <w:szCs w:val="24"/>
        </w:rPr>
        <w:t xml:space="preserve">the lower part of the existing road </w:t>
      </w:r>
      <w:r w:rsidR="00C01199">
        <w:rPr>
          <w:b/>
          <w:color w:val="000000"/>
          <w:sz w:val="24"/>
          <w:szCs w:val="24"/>
        </w:rPr>
        <w:t>has been</w:t>
      </w:r>
      <w:r w:rsidR="006F4AAB">
        <w:rPr>
          <w:b/>
          <w:color w:val="000000"/>
          <w:sz w:val="24"/>
          <w:szCs w:val="24"/>
        </w:rPr>
        <w:t xml:space="preserve"> closed </w:t>
      </w:r>
      <w:r w:rsidR="00C01199">
        <w:rPr>
          <w:b/>
          <w:color w:val="000000"/>
          <w:sz w:val="24"/>
          <w:szCs w:val="24"/>
        </w:rPr>
        <w:t xml:space="preserve">where the site has been fenced off </w:t>
      </w:r>
      <w:r w:rsidR="006F4AAB">
        <w:rPr>
          <w:b/>
          <w:color w:val="000000"/>
          <w:sz w:val="24"/>
          <w:szCs w:val="24"/>
        </w:rPr>
        <w:t>to allow construction work to begin. Access along the Walkway will not be interrupted</w:t>
      </w:r>
      <w:r w:rsidR="00C01199">
        <w:rPr>
          <w:b/>
          <w:color w:val="000000"/>
          <w:sz w:val="24"/>
          <w:szCs w:val="24"/>
        </w:rPr>
        <w:t>, and signs have been put up along the new routes to indicate how access to Juniper Green has been maintained.</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CC51EA" w:rsidRDefault="00673598">
      <w:pPr>
        <w:widowControl w:val="0"/>
        <w:autoSpaceDE w:val="0"/>
        <w:autoSpaceDN w:val="0"/>
        <w:adjustRightInd w:val="0"/>
        <w:spacing w:after="0" w:line="240" w:lineRule="auto"/>
        <w:jc w:val="both"/>
        <w:rPr>
          <w:b/>
          <w:sz w:val="24"/>
          <w:szCs w:val="24"/>
        </w:rPr>
      </w:pPr>
      <w:r>
        <w:rPr>
          <w:b/>
          <w:sz w:val="24"/>
          <w:szCs w:val="24"/>
        </w:rPr>
        <w:t xml:space="preserve">None </w:t>
      </w:r>
    </w:p>
    <w:p w:rsidR="00F36810" w:rsidRPr="00B854BE" w:rsidRDefault="00F36810">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further contact will be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3231"/>
    <w:rsid w:val="000961E0"/>
    <w:rsid w:val="000B35F2"/>
    <w:rsid w:val="000B782B"/>
    <w:rsid w:val="000B7837"/>
    <w:rsid w:val="000C6B39"/>
    <w:rsid w:val="000D7418"/>
    <w:rsid w:val="00107BF8"/>
    <w:rsid w:val="00110B61"/>
    <w:rsid w:val="00115A27"/>
    <w:rsid w:val="00126628"/>
    <w:rsid w:val="00180234"/>
    <w:rsid w:val="001877F9"/>
    <w:rsid w:val="001E234D"/>
    <w:rsid w:val="001F3EB0"/>
    <w:rsid w:val="001F5AF5"/>
    <w:rsid w:val="0020251C"/>
    <w:rsid w:val="00206124"/>
    <w:rsid w:val="002118B9"/>
    <w:rsid w:val="002132AD"/>
    <w:rsid w:val="002357B2"/>
    <w:rsid w:val="00236BAD"/>
    <w:rsid w:val="00240911"/>
    <w:rsid w:val="002507DF"/>
    <w:rsid w:val="002827D5"/>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04E9"/>
    <w:rsid w:val="004451A9"/>
    <w:rsid w:val="00452853"/>
    <w:rsid w:val="004578AC"/>
    <w:rsid w:val="00462C26"/>
    <w:rsid w:val="00465BC6"/>
    <w:rsid w:val="004740C3"/>
    <w:rsid w:val="00495F75"/>
    <w:rsid w:val="004C1231"/>
    <w:rsid w:val="004E5354"/>
    <w:rsid w:val="00536A79"/>
    <w:rsid w:val="005474ED"/>
    <w:rsid w:val="00550732"/>
    <w:rsid w:val="00571ECB"/>
    <w:rsid w:val="00585E44"/>
    <w:rsid w:val="00590ACD"/>
    <w:rsid w:val="00597E17"/>
    <w:rsid w:val="005B266B"/>
    <w:rsid w:val="005D7763"/>
    <w:rsid w:val="00606FA8"/>
    <w:rsid w:val="00631CB3"/>
    <w:rsid w:val="00640A15"/>
    <w:rsid w:val="00660C08"/>
    <w:rsid w:val="00673598"/>
    <w:rsid w:val="0068247F"/>
    <w:rsid w:val="00697477"/>
    <w:rsid w:val="006F4AAB"/>
    <w:rsid w:val="00715F4A"/>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47BC"/>
    <w:rsid w:val="008E37C5"/>
    <w:rsid w:val="008F2A40"/>
    <w:rsid w:val="00930930"/>
    <w:rsid w:val="00952E14"/>
    <w:rsid w:val="00972CBD"/>
    <w:rsid w:val="00993DC6"/>
    <w:rsid w:val="009A3F1E"/>
    <w:rsid w:val="009B20DF"/>
    <w:rsid w:val="009D0B06"/>
    <w:rsid w:val="009F5ADE"/>
    <w:rsid w:val="00A0051D"/>
    <w:rsid w:val="00A045A1"/>
    <w:rsid w:val="00A06CCA"/>
    <w:rsid w:val="00A21C90"/>
    <w:rsid w:val="00A23559"/>
    <w:rsid w:val="00A37F1A"/>
    <w:rsid w:val="00A541B0"/>
    <w:rsid w:val="00A737C3"/>
    <w:rsid w:val="00AB5A3E"/>
    <w:rsid w:val="00AD1292"/>
    <w:rsid w:val="00AD4A11"/>
    <w:rsid w:val="00B0139C"/>
    <w:rsid w:val="00B07365"/>
    <w:rsid w:val="00B17B97"/>
    <w:rsid w:val="00B4137F"/>
    <w:rsid w:val="00B41727"/>
    <w:rsid w:val="00B477CA"/>
    <w:rsid w:val="00B54F3B"/>
    <w:rsid w:val="00B854BE"/>
    <w:rsid w:val="00BD13C8"/>
    <w:rsid w:val="00BE2E6C"/>
    <w:rsid w:val="00C01199"/>
    <w:rsid w:val="00C3210B"/>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0552"/>
    <w:rsid w:val="00D81B60"/>
    <w:rsid w:val="00D833EA"/>
    <w:rsid w:val="00D97F7A"/>
    <w:rsid w:val="00DA37F2"/>
    <w:rsid w:val="00DB3CBA"/>
    <w:rsid w:val="00DB4702"/>
    <w:rsid w:val="00DD017F"/>
    <w:rsid w:val="00DD490E"/>
    <w:rsid w:val="00DF61D0"/>
    <w:rsid w:val="00E138F4"/>
    <w:rsid w:val="00E277F2"/>
    <w:rsid w:val="00E27C7D"/>
    <w:rsid w:val="00E747FA"/>
    <w:rsid w:val="00E757D3"/>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36810"/>
    <w:rsid w:val="00F63769"/>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25381273">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0709530">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575480244">
      <w:bodyDiv w:val="1"/>
      <w:marLeft w:val="0"/>
      <w:marRight w:val="0"/>
      <w:marTop w:val="0"/>
      <w:marBottom w:val="0"/>
      <w:divBdr>
        <w:top w:val="none" w:sz="0" w:space="0" w:color="auto"/>
        <w:left w:val="none" w:sz="0" w:space="0" w:color="auto"/>
        <w:bottom w:val="none" w:sz="0" w:space="0" w:color="auto"/>
        <w:right w:val="none" w:sz="0" w:space="0" w:color="auto"/>
      </w:divBdr>
    </w:div>
    <w:div w:id="588735244">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70950191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62551140">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80883278">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098794602">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0195584">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286765680">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4108999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26887">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46027916">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41596564">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77223534">
      <w:bodyDiv w:val="1"/>
      <w:marLeft w:val="0"/>
      <w:marRight w:val="0"/>
      <w:marTop w:val="0"/>
      <w:marBottom w:val="0"/>
      <w:divBdr>
        <w:top w:val="none" w:sz="0" w:space="0" w:color="auto"/>
        <w:left w:val="none" w:sz="0" w:space="0" w:color="auto"/>
        <w:bottom w:val="none" w:sz="0" w:space="0" w:color="auto"/>
        <w:right w:val="none" w:sz="0" w:space="0" w:color="auto"/>
      </w:divBdr>
    </w:div>
    <w:div w:id="198050173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49714776">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12</cp:revision>
  <cp:lastPrinted>2014-05-27T17:14:00Z</cp:lastPrinted>
  <dcterms:created xsi:type="dcterms:W3CDTF">2014-10-26T07:46:00Z</dcterms:created>
  <dcterms:modified xsi:type="dcterms:W3CDTF">2014-10-27T21:09:00Z</dcterms:modified>
</cp:coreProperties>
</file>